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2D" w:rsidRPr="007B3A5F" w:rsidRDefault="006540E1">
      <w:pPr>
        <w:rPr>
          <w:rFonts w:ascii="Arial" w:hAnsi="Arial" w:cs="Arial"/>
          <w:b/>
        </w:rPr>
      </w:pPr>
      <w:r w:rsidRPr="007B3A5F">
        <w:rPr>
          <w:rFonts w:ascii="Arial" w:hAnsi="Arial" w:cs="Arial"/>
          <w:b/>
        </w:rPr>
        <w:t xml:space="preserve">Head of Finance – Section 151 Comments on </w:t>
      </w:r>
      <w:r w:rsidR="00A22743" w:rsidRPr="007B3A5F">
        <w:rPr>
          <w:rFonts w:ascii="Arial" w:hAnsi="Arial" w:cs="Arial"/>
          <w:b/>
        </w:rPr>
        <w:t xml:space="preserve">Lib Dem </w:t>
      </w:r>
      <w:r w:rsidR="00A542E6" w:rsidRPr="007B3A5F">
        <w:rPr>
          <w:rFonts w:ascii="Arial" w:hAnsi="Arial" w:cs="Arial"/>
          <w:b/>
        </w:rPr>
        <w:t xml:space="preserve">Group </w:t>
      </w:r>
      <w:r w:rsidRPr="007B3A5F">
        <w:rPr>
          <w:rFonts w:ascii="Arial" w:hAnsi="Arial" w:cs="Arial"/>
          <w:b/>
        </w:rPr>
        <w:t>Alternative Budget for 20</w:t>
      </w:r>
      <w:r w:rsidR="00D152FB" w:rsidRPr="007B3A5F">
        <w:rPr>
          <w:rFonts w:ascii="Arial" w:hAnsi="Arial" w:cs="Arial"/>
          <w:b/>
        </w:rPr>
        <w:t>2</w:t>
      </w:r>
      <w:r w:rsidR="001E32B1">
        <w:rPr>
          <w:rFonts w:ascii="Arial" w:hAnsi="Arial" w:cs="Arial"/>
          <w:b/>
        </w:rPr>
        <w:t>3</w:t>
      </w:r>
      <w:r w:rsidRPr="007B3A5F">
        <w:rPr>
          <w:rFonts w:ascii="Arial" w:hAnsi="Arial" w:cs="Arial"/>
          <w:b/>
        </w:rPr>
        <w:t>-</w:t>
      </w:r>
      <w:r w:rsidR="00834E73" w:rsidRPr="007B3A5F">
        <w:rPr>
          <w:rFonts w:ascii="Arial" w:hAnsi="Arial" w:cs="Arial"/>
          <w:b/>
        </w:rPr>
        <w:t>2</w:t>
      </w:r>
      <w:r w:rsidR="001E32B1">
        <w:rPr>
          <w:rFonts w:ascii="Arial" w:hAnsi="Arial" w:cs="Arial"/>
          <w:b/>
        </w:rPr>
        <w:t>4</w:t>
      </w:r>
      <w:r w:rsidR="00A22743" w:rsidRPr="007B3A5F">
        <w:rPr>
          <w:rFonts w:ascii="Arial" w:hAnsi="Arial" w:cs="Arial"/>
          <w:b/>
        </w:rPr>
        <w:t xml:space="preserve"> to 202</w:t>
      </w:r>
      <w:r w:rsidR="001E32B1">
        <w:rPr>
          <w:rFonts w:ascii="Arial" w:hAnsi="Arial" w:cs="Arial"/>
          <w:b/>
        </w:rPr>
        <w:t>6</w:t>
      </w:r>
      <w:r w:rsidR="00A22743" w:rsidRPr="007B3A5F">
        <w:rPr>
          <w:rFonts w:ascii="Arial" w:hAnsi="Arial" w:cs="Arial"/>
          <w:b/>
        </w:rPr>
        <w:t>/2</w:t>
      </w:r>
      <w:r w:rsidR="001E32B1">
        <w:rPr>
          <w:rFonts w:ascii="Arial" w:hAnsi="Arial" w:cs="Arial"/>
          <w:b/>
        </w:rPr>
        <w:t>7</w:t>
      </w:r>
    </w:p>
    <w:p w:rsidR="006540E1" w:rsidRPr="007B3A5F" w:rsidRDefault="006540E1">
      <w:pPr>
        <w:rPr>
          <w:rFonts w:ascii="Arial" w:hAnsi="Arial" w:cs="Arial"/>
          <w:b/>
        </w:rPr>
      </w:pPr>
      <w:r w:rsidRPr="007B3A5F">
        <w:rPr>
          <w:rFonts w:ascii="Arial" w:hAnsi="Arial" w:cs="Arial"/>
          <w:b/>
        </w:rPr>
        <w:t xml:space="preserve">Date </w:t>
      </w:r>
      <w:r w:rsidRPr="007B3A5F">
        <w:rPr>
          <w:rFonts w:ascii="Arial" w:hAnsi="Arial" w:cs="Arial"/>
          <w:b/>
        </w:rPr>
        <w:tab/>
      </w:r>
      <w:r w:rsidR="001E32B1">
        <w:rPr>
          <w:rFonts w:ascii="Arial" w:hAnsi="Arial" w:cs="Arial"/>
          <w:b/>
        </w:rPr>
        <w:t>14</w:t>
      </w:r>
      <w:r w:rsidR="00834E73" w:rsidRPr="007B3A5F">
        <w:rPr>
          <w:rFonts w:ascii="Arial" w:hAnsi="Arial" w:cs="Arial"/>
          <w:b/>
        </w:rPr>
        <w:t>-</w:t>
      </w:r>
      <w:r w:rsidRPr="007B3A5F">
        <w:rPr>
          <w:rFonts w:ascii="Arial" w:hAnsi="Arial" w:cs="Arial"/>
          <w:b/>
        </w:rPr>
        <w:t>02-</w:t>
      </w:r>
      <w:r w:rsidR="00834E73" w:rsidRPr="007B3A5F">
        <w:rPr>
          <w:rFonts w:ascii="Arial" w:hAnsi="Arial" w:cs="Arial"/>
          <w:b/>
        </w:rPr>
        <w:t>20</w:t>
      </w:r>
      <w:r w:rsidR="00D152FB" w:rsidRPr="007B3A5F">
        <w:rPr>
          <w:rFonts w:ascii="Arial" w:hAnsi="Arial" w:cs="Arial"/>
          <w:b/>
        </w:rPr>
        <w:t>2</w:t>
      </w:r>
      <w:r w:rsidR="001E32B1">
        <w:rPr>
          <w:rFonts w:ascii="Arial" w:hAnsi="Arial" w:cs="Arial"/>
          <w:b/>
        </w:rPr>
        <w:t>3</w:t>
      </w:r>
    </w:p>
    <w:p w:rsidR="009067FD" w:rsidRPr="000412BD" w:rsidRDefault="006540E1" w:rsidP="000412BD">
      <w:pPr>
        <w:rPr>
          <w:rFonts w:ascii="Arial" w:hAnsi="Arial" w:cs="Arial"/>
        </w:rPr>
      </w:pPr>
      <w:r w:rsidRPr="000412BD">
        <w:rPr>
          <w:rFonts w:ascii="Arial" w:hAnsi="Arial" w:cs="Arial"/>
        </w:rPr>
        <w:t xml:space="preserve">I have reviewed the budget submitted by the </w:t>
      </w:r>
      <w:r w:rsidR="00A22743" w:rsidRPr="000412BD">
        <w:rPr>
          <w:rFonts w:ascii="Arial" w:hAnsi="Arial" w:cs="Arial"/>
        </w:rPr>
        <w:t>Liberal Democrat</w:t>
      </w:r>
      <w:r w:rsidRPr="000412BD">
        <w:rPr>
          <w:rFonts w:ascii="Arial" w:hAnsi="Arial" w:cs="Arial"/>
        </w:rPr>
        <w:t xml:space="preserve"> party as an alternative to the Labour Administrations budget and can conclude that it is arithmetically correct</w:t>
      </w:r>
      <w:r w:rsidR="000412BD" w:rsidRPr="000412BD">
        <w:rPr>
          <w:rFonts w:ascii="Arial" w:hAnsi="Arial" w:cs="Arial"/>
        </w:rPr>
        <w:t xml:space="preserve"> and could be implemented if it was voted through.</w:t>
      </w:r>
    </w:p>
    <w:p w:rsidR="0096716F" w:rsidRDefault="000412BD" w:rsidP="009067F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General Fund Revenue Budget – </w:t>
      </w:r>
      <w:r w:rsidRPr="000412BD">
        <w:rPr>
          <w:rFonts w:ascii="Arial" w:hAnsi="Arial" w:cs="Arial"/>
        </w:rPr>
        <w:t xml:space="preserve">There are a number of additional proposals to the revenue budget which have been balanced by savings. </w:t>
      </w:r>
      <w:r w:rsidR="001E32B1">
        <w:rPr>
          <w:rFonts w:ascii="Arial" w:hAnsi="Arial" w:cs="Arial"/>
        </w:rPr>
        <w:t xml:space="preserve">Savings have been derived mainly from the selling of 3 paintings, The Morell Trophy, The Rape of the </w:t>
      </w:r>
      <w:proofErr w:type="spellStart"/>
      <w:r w:rsidR="001E32B1">
        <w:rPr>
          <w:rFonts w:ascii="Arial" w:hAnsi="Arial" w:cs="Arial"/>
        </w:rPr>
        <w:t>Sabines</w:t>
      </w:r>
      <w:proofErr w:type="spellEnd"/>
      <w:r w:rsidR="001E32B1">
        <w:rPr>
          <w:rFonts w:ascii="Arial" w:hAnsi="Arial" w:cs="Arial"/>
        </w:rPr>
        <w:t xml:space="preserve"> and Salome and Head of St John the Baptist, based on the last market valuations obtained. Whilst this would generate a capital receipt, </w:t>
      </w:r>
      <w:r w:rsidR="008D070A">
        <w:rPr>
          <w:rFonts w:ascii="Arial" w:hAnsi="Arial" w:cs="Arial"/>
        </w:rPr>
        <w:t>this could be used in place of the revenue funding currently used to financ</w:t>
      </w:r>
      <w:r w:rsidR="001E32B1">
        <w:rPr>
          <w:rFonts w:ascii="Arial" w:hAnsi="Arial" w:cs="Arial"/>
        </w:rPr>
        <w:t xml:space="preserve">e </w:t>
      </w:r>
      <w:r w:rsidR="008D070A">
        <w:rPr>
          <w:rFonts w:ascii="Arial" w:hAnsi="Arial" w:cs="Arial"/>
        </w:rPr>
        <w:t>the capital programme generating the resultant saving.</w:t>
      </w:r>
      <w:bookmarkStart w:id="0" w:name="_GoBack"/>
      <w:bookmarkEnd w:id="0"/>
    </w:p>
    <w:p w:rsidR="000412BD" w:rsidRDefault="0096716F" w:rsidP="009067F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There are no further call on reserves over the 4 year period. </w:t>
      </w:r>
      <w:r w:rsidR="001E32B1">
        <w:rPr>
          <w:rFonts w:ascii="Arial" w:hAnsi="Arial" w:cs="Arial"/>
        </w:rPr>
        <w:t xml:space="preserve"> </w:t>
      </w:r>
      <w:r w:rsidR="000412BD">
        <w:rPr>
          <w:rFonts w:ascii="Arial" w:hAnsi="Arial" w:cs="Arial"/>
          <w:b/>
        </w:rPr>
        <w:t xml:space="preserve"> </w:t>
      </w:r>
    </w:p>
    <w:p w:rsidR="009067FD" w:rsidRPr="001A3678" w:rsidRDefault="009067FD" w:rsidP="009067FD">
      <w:pPr>
        <w:rPr>
          <w:rFonts w:ascii="Arial" w:hAnsi="Arial" w:cs="Arial"/>
        </w:rPr>
      </w:pPr>
      <w:r w:rsidRPr="001A3678">
        <w:rPr>
          <w:rFonts w:ascii="Arial" w:hAnsi="Arial" w:cs="Arial"/>
          <w:b/>
        </w:rPr>
        <w:t>Capital Budget</w:t>
      </w:r>
      <w:r w:rsidRPr="001A3678">
        <w:rPr>
          <w:rFonts w:ascii="Arial" w:hAnsi="Arial" w:cs="Arial"/>
        </w:rPr>
        <w:t xml:space="preserve"> </w:t>
      </w:r>
      <w:r w:rsidR="001A3678" w:rsidRPr="001A3678">
        <w:rPr>
          <w:rFonts w:ascii="Arial" w:hAnsi="Arial" w:cs="Arial"/>
        </w:rPr>
        <w:t>– There are no changes proposed on the Administrations Capital Budget</w:t>
      </w:r>
    </w:p>
    <w:p w:rsidR="001A3678" w:rsidRDefault="00167DB1">
      <w:pPr>
        <w:rPr>
          <w:rFonts w:ascii="Arial" w:hAnsi="Arial" w:cs="Arial"/>
          <w:b/>
          <w:highlight w:val="yellow"/>
        </w:rPr>
      </w:pPr>
      <w:r w:rsidRPr="001A3678">
        <w:rPr>
          <w:rFonts w:ascii="Arial" w:hAnsi="Arial" w:cs="Arial"/>
          <w:b/>
        </w:rPr>
        <w:t>HRA –</w:t>
      </w:r>
      <w:r w:rsidR="001A3678" w:rsidRPr="001A3678">
        <w:rPr>
          <w:rFonts w:ascii="Arial" w:hAnsi="Arial" w:cs="Arial"/>
        </w:rPr>
        <w:t xml:space="preserve"> There are no changes proposed on the Administrations </w:t>
      </w:r>
      <w:r w:rsidR="001A3678">
        <w:rPr>
          <w:rFonts w:ascii="Arial" w:hAnsi="Arial" w:cs="Arial"/>
        </w:rPr>
        <w:t>HRA</w:t>
      </w:r>
      <w:r w:rsidR="001A3678" w:rsidRPr="001A3678">
        <w:rPr>
          <w:rFonts w:ascii="Arial" w:hAnsi="Arial" w:cs="Arial"/>
        </w:rPr>
        <w:t xml:space="preserve"> Budget</w:t>
      </w:r>
    </w:p>
    <w:p w:rsidR="001A3678" w:rsidRDefault="001A3678">
      <w:pPr>
        <w:rPr>
          <w:rFonts w:ascii="Arial" w:hAnsi="Arial" w:cs="Arial"/>
          <w:b/>
          <w:highlight w:val="yellow"/>
        </w:rPr>
      </w:pPr>
    </w:p>
    <w:p w:rsidR="006540E1" w:rsidRPr="001A3678" w:rsidRDefault="006540E1">
      <w:pPr>
        <w:rPr>
          <w:rFonts w:ascii="Arial" w:hAnsi="Arial" w:cs="Arial"/>
          <w:b/>
        </w:rPr>
      </w:pPr>
      <w:r w:rsidRPr="001A3678">
        <w:rPr>
          <w:rFonts w:ascii="Arial" w:hAnsi="Arial" w:cs="Arial"/>
          <w:b/>
        </w:rPr>
        <w:t>Nigel Kennedy</w:t>
      </w:r>
    </w:p>
    <w:p w:rsidR="006540E1" w:rsidRPr="007B3A5F" w:rsidRDefault="006540E1">
      <w:pPr>
        <w:rPr>
          <w:rFonts w:ascii="Arial" w:hAnsi="Arial" w:cs="Arial"/>
          <w:b/>
        </w:rPr>
      </w:pPr>
      <w:r w:rsidRPr="001A3678">
        <w:rPr>
          <w:rFonts w:ascii="Arial" w:hAnsi="Arial" w:cs="Arial"/>
          <w:b/>
        </w:rPr>
        <w:t>Head of Financ</w:t>
      </w:r>
      <w:r w:rsidR="001E28DF" w:rsidRPr="001A3678">
        <w:rPr>
          <w:rFonts w:ascii="Arial" w:hAnsi="Arial" w:cs="Arial"/>
          <w:b/>
        </w:rPr>
        <w:t>ial Services</w:t>
      </w:r>
      <w:r w:rsidRPr="001A3678">
        <w:rPr>
          <w:rFonts w:ascii="Arial" w:hAnsi="Arial" w:cs="Arial"/>
          <w:b/>
        </w:rPr>
        <w:t xml:space="preserve"> (Section 151 Officer)</w:t>
      </w:r>
      <w:r w:rsidRPr="007B3A5F">
        <w:rPr>
          <w:rFonts w:ascii="Arial" w:hAnsi="Arial" w:cs="Arial"/>
          <w:b/>
        </w:rPr>
        <w:t xml:space="preserve"> </w:t>
      </w:r>
    </w:p>
    <w:p w:rsidR="007B3A5F" w:rsidRPr="007B3A5F" w:rsidRDefault="007B3A5F">
      <w:pPr>
        <w:rPr>
          <w:rFonts w:ascii="Arial" w:hAnsi="Arial" w:cs="Arial"/>
          <w:sz w:val="20"/>
          <w:szCs w:val="20"/>
        </w:rPr>
      </w:pPr>
    </w:p>
    <w:sectPr w:rsidR="007B3A5F" w:rsidRPr="007B3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0479"/>
    <w:multiLevelType w:val="hybridMultilevel"/>
    <w:tmpl w:val="8AC07B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DF01BB"/>
    <w:multiLevelType w:val="hybridMultilevel"/>
    <w:tmpl w:val="104481A6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64222D0B"/>
    <w:multiLevelType w:val="hybridMultilevel"/>
    <w:tmpl w:val="9570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1"/>
    <w:rsid w:val="000412BD"/>
    <w:rsid w:val="00140667"/>
    <w:rsid w:val="00153042"/>
    <w:rsid w:val="00167DB1"/>
    <w:rsid w:val="001A3678"/>
    <w:rsid w:val="001E28DF"/>
    <w:rsid w:val="001E32B1"/>
    <w:rsid w:val="00220FE4"/>
    <w:rsid w:val="00235E1C"/>
    <w:rsid w:val="00240C2A"/>
    <w:rsid w:val="0028218D"/>
    <w:rsid w:val="002F2336"/>
    <w:rsid w:val="00327CDA"/>
    <w:rsid w:val="004732D9"/>
    <w:rsid w:val="004E533E"/>
    <w:rsid w:val="00535729"/>
    <w:rsid w:val="005E4BD4"/>
    <w:rsid w:val="006540E1"/>
    <w:rsid w:val="006F3105"/>
    <w:rsid w:val="00712B0C"/>
    <w:rsid w:val="007B3A5F"/>
    <w:rsid w:val="00810B24"/>
    <w:rsid w:val="00834E73"/>
    <w:rsid w:val="008732D9"/>
    <w:rsid w:val="008D070A"/>
    <w:rsid w:val="008F2BAF"/>
    <w:rsid w:val="009067FD"/>
    <w:rsid w:val="00913585"/>
    <w:rsid w:val="009551C5"/>
    <w:rsid w:val="0096716F"/>
    <w:rsid w:val="00A22743"/>
    <w:rsid w:val="00A542E6"/>
    <w:rsid w:val="00A63437"/>
    <w:rsid w:val="00A8083C"/>
    <w:rsid w:val="00B30A51"/>
    <w:rsid w:val="00B30C30"/>
    <w:rsid w:val="00D152FB"/>
    <w:rsid w:val="00DC102A"/>
    <w:rsid w:val="00E278E1"/>
    <w:rsid w:val="00EC38B8"/>
    <w:rsid w:val="00F00330"/>
    <w:rsid w:val="00F16C11"/>
    <w:rsid w:val="00F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AF52B-CA26-4C00-BEF8-399CD38A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Nigel.Kennedy</dc:creator>
  <cp:lastModifiedBy>KENNEDY Nigel</cp:lastModifiedBy>
  <cp:revision>4</cp:revision>
  <dcterms:created xsi:type="dcterms:W3CDTF">2023-02-14T08:11:00Z</dcterms:created>
  <dcterms:modified xsi:type="dcterms:W3CDTF">2023-02-14T08:21:00Z</dcterms:modified>
</cp:coreProperties>
</file>